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56" w:rsidRPr="00594E44" w:rsidRDefault="00043656" w:rsidP="0004365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403DE4" wp14:editId="67930488">
            <wp:extent cx="419100" cy="581025"/>
            <wp:effectExtent l="0" t="0" r="0" b="9525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592_mchs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56" w:rsidRPr="00594E44" w:rsidRDefault="00043656" w:rsidP="00043656">
      <w:pPr>
        <w:spacing w:after="240"/>
        <w:jc w:val="center"/>
        <w:rPr>
          <w:rFonts w:ascii="Calibri" w:eastAsia="Calibri" w:hAnsi="Calibri" w:cs="Times New Roman"/>
          <w:b/>
          <w:u w:val="single"/>
        </w:rPr>
      </w:pPr>
      <w:r w:rsidRPr="00594E44">
        <w:rPr>
          <w:rFonts w:ascii="Calibri" w:eastAsia="Calibri" w:hAnsi="Calibri" w:cs="Times New Roman"/>
          <w:b/>
          <w:u w:val="single"/>
        </w:rPr>
        <w:t>МЧС РОССИИ</w:t>
      </w:r>
    </w:p>
    <w:p w:rsidR="00043656" w:rsidRPr="00594E44" w:rsidRDefault="00043656" w:rsidP="00043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АКАДЕМИЯ ГОСУДАРСТВЕННОЙ ПРОТИВ</w:t>
      </w:r>
      <w:smartTag w:uri="urn:schemas-microsoft-com:office:smarttags" w:element="PersonName">
        <w:r w:rsidRPr="00594E4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ОПО</w:t>
        </w:r>
      </w:smartTag>
      <w:r w:rsidRPr="00594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ЖАРНОЙ СЛУЖБЫ</w:t>
      </w:r>
    </w:p>
    <w:p w:rsidR="00043656" w:rsidRPr="00594E44" w:rsidRDefault="00043656" w:rsidP="0004365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РОССИЙСКОЙ ФЕДЕРАЦИИ </w:t>
      </w:r>
    </w:p>
    <w:p w:rsidR="00043656" w:rsidRPr="00594E44" w:rsidRDefault="00043656" w:rsidP="0004365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ГРАЖДАНСКОЙ ОБОРОНЫ, ЧРЕЗВЫЧАЙНЫМ СИТУАЦИЯМ И ЛИКВИДАЦИИ ПОСЛЕДСТВИЙ СТИХИЙНЫХ БЕДСТВИЙ</w:t>
      </w:r>
    </w:p>
    <w:p w:rsidR="00043656" w:rsidRDefault="00043656" w:rsidP="00043656">
      <w:pPr>
        <w:jc w:val="center"/>
      </w:pPr>
    </w:p>
    <w:p w:rsidR="00220F77" w:rsidRDefault="00220F77" w:rsidP="00043656">
      <w:pPr>
        <w:jc w:val="center"/>
      </w:pPr>
    </w:p>
    <w:p w:rsidR="00220F77" w:rsidRDefault="00220F77" w:rsidP="00043656">
      <w:pPr>
        <w:jc w:val="center"/>
      </w:pPr>
    </w:p>
    <w:p w:rsidR="00220F77" w:rsidRDefault="00220F77" w:rsidP="00043656">
      <w:pPr>
        <w:jc w:val="center"/>
      </w:pPr>
    </w:p>
    <w:p w:rsidR="00043656" w:rsidRPr="004D6D14" w:rsidRDefault="00043656" w:rsidP="000436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D14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043656" w:rsidRDefault="00043656" w:rsidP="000436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6D14">
        <w:rPr>
          <w:rFonts w:ascii="Times New Roman" w:hAnsi="Times New Roman" w:cs="Times New Roman"/>
          <w:b/>
        </w:rPr>
        <w:t>(</w:t>
      </w:r>
      <w:r w:rsidRPr="00043656">
        <w:rPr>
          <w:rFonts w:ascii="Times New Roman" w:hAnsi="Times New Roman" w:cs="Times New Roman"/>
        </w:rPr>
        <w:t>ДЛЯ ОФИЦЕРОВ ВОСПИТАТЕЛЬНЫХ СТРУКТУР)</w:t>
      </w:r>
    </w:p>
    <w:p w:rsidR="00220F77" w:rsidRDefault="00220F77" w:rsidP="000436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656" w:rsidRDefault="00043656" w:rsidP="00043656">
      <w:pPr>
        <w:spacing w:after="0" w:line="240" w:lineRule="auto"/>
        <w:jc w:val="center"/>
      </w:pPr>
    </w:p>
    <w:p w:rsidR="008F4DED" w:rsidRDefault="00043656" w:rsidP="00220F77">
      <w:pPr>
        <w:ind w:left="426"/>
        <w:jc w:val="center"/>
      </w:pPr>
      <w:r>
        <w:rPr>
          <w:noProof/>
          <w:lang w:eastAsia="ru-RU"/>
        </w:rPr>
        <w:drawing>
          <wp:inline distT="0" distB="0" distL="0" distR="0" wp14:anchorId="4F37E7F2" wp14:editId="2ECA1A83">
            <wp:extent cx="5067300" cy="3324225"/>
            <wp:effectExtent l="0" t="0" r="0" b="9525"/>
            <wp:docPr id="6" name="irc_mi" descr="Картинки по запросу болезнь игромания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c_mi" descr="Картинки по запросу болезнь игромания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86" cy="33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56" w:rsidRDefault="00043656" w:rsidP="00043656">
      <w:pPr>
        <w:ind w:left="426"/>
        <w:jc w:val="center"/>
        <w:rPr>
          <w:rFonts w:ascii="Times New Roman" w:hAnsi="Times New Roman" w:cs="Times New Roman"/>
          <w:b/>
        </w:rPr>
      </w:pPr>
    </w:p>
    <w:p w:rsidR="00220F77" w:rsidRDefault="00220F77" w:rsidP="00043656">
      <w:pPr>
        <w:ind w:left="426"/>
        <w:jc w:val="center"/>
        <w:rPr>
          <w:rFonts w:ascii="Times New Roman" w:hAnsi="Times New Roman" w:cs="Times New Roman"/>
          <w:b/>
        </w:rPr>
      </w:pPr>
    </w:p>
    <w:p w:rsidR="00220F77" w:rsidRDefault="00220F77" w:rsidP="00043656">
      <w:pPr>
        <w:ind w:left="426"/>
        <w:jc w:val="center"/>
        <w:rPr>
          <w:rFonts w:ascii="Times New Roman" w:hAnsi="Times New Roman" w:cs="Times New Roman"/>
          <w:b/>
        </w:rPr>
      </w:pPr>
    </w:p>
    <w:p w:rsidR="00220F77" w:rsidRDefault="00220F77" w:rsidP="00043656">
      <w:pPr>
        <w:ind w:left="426"/>
        <w:jc w:val="center"/>
        <w:rPr>
          <w:rFonts w:ascii="Times New Roman" w:hAnsi="Times New Roman" w:cs="Times New Roman"/>
          <w:b/>
        </w:rPr>
      </w:pPr>
    </w:p>
    <w:p w:rsidR="00D61FA4" w:rsidRDefault="00D61FA4" w:rsidP="00043656">
      <w:pPr>
        <w:ind w:left="426"/>
        <w:jc w:val="center"/>
        <w:rPr>
          <w:rFonts w:ascii="Times New Roman" w:hAnsi="Times New Roman" w:cs="Times New Roman"/>
          <w:b/>
        </w:rPr>
      </w:pPr>
    </w:p>
    <w:p w:rsidR="00043656" w:rsidRPr="00043656" w:rsidRDefault="00043656" w:rsidP="00043656">
      <w:pPr>
        <w:ind w:left="426"/>
        <w:jc w:val="center"/>
        <w:rPr>
          <w:rFonts w:ascii="Times New Roman" w:hAnsi="Times New Roman" w:cs="Times New Roman"/>
          <w:b/>
        </w:rPr>
      </w:pPr>
      <w:r w:rsidRPr="00043656">
        <w:rPr>
          <w:rFonts w:ascii="Times New Roman" w:hAnsi="Times New Roman" w:cs="Times New Roman"/>
          <w:b/>
        </w:rPr>
        <w:t>ОТДЕЛ ПСИХОЛОГИЧЕСКОГО ОБЕСПЕЧЕНИЯ</w:t>
      </w:r>
    </w:p>
    <w:p w:rsidR="00220F77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Pr="00043656" w:rsidRDefault="00043656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43656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Что такое </w:t>
      </w:r>
      <w:proofErr w:type="spellStart"/>
      <w:r w:rsidRPr="00043656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лудомания</w:t>
      </w:r>
      <w:proofErr w:type="spellEnd"/>
      <w:r w:rsidRPr="00043656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43656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и чем она опасна</w:t>
      </w:r>
    </w:p>
    <w:p w:rsidR="00043656" w:rsidRDefault="00043656" w:rsidP="00043656">
      <w:pPr>
        <w:ind w:left="426"/>
        <w:jc w:val="center"/>
        <w:rPr>
          <w:rFonts w:asciiTheme="majorHAnsi" w:eastAsiaTheme="majorEastAsia" w:hAnsi="Constantia" w:cs="Aharoni"/>
          <w:b/>
          <w:bCs/>
          <w:i/>
          <w:iCs/>
          <w:color w:val="4A442A" w:themeColor="background2" w:themeShade="40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Default="00043656" w:rsidP="00043656">
      <w:pPr>
        <w:pStyle w:val="a9"/>
        <w:spacing w:before="115" w:beforeAutospacing="0" w:after="0" w:afterAutospacing="0"/>
        <w:ind w:left="5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Default="00043656" w:rsidP="00043656">
      <w:pPr>
        <w:pStyle w:val="a9"/>
        <w:spacing w:before="115" w:beforeAutospacing="0" w:after="0" w:afterAutospacing="0"/>
        <w:ind w:left="5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36"/>
          <w:szCs w:val="36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Pr="00220F77" w:rsidRDefault="00043656" w:rsidP="00043656">
      <w:pPr>
        <w:pStyle w:val="a9"/>
        <w:spacing w:before="115" w:beforeAutospacing="0" w:after="0" w:afterAutospacing="0"/>
        <w:ind w:left="58"/>
        <w:jc w:val="center"/>
        <w:rPr>
          <w:sz w:val="40"/>
          <w:szCs w:val="40"/>
        </w:rPr>
      </w:pPr>
      <w:r w:rsidRPr="00220F77">
        <w:rPr>
          <w:rFonts w:eastAsiaTheme="minorEastAsia"/>
          <w:b/>
          <w:bCs/>
          <w:i/>
          <w:iCs/>
          <w:color w:val="000000" w:themeColor="text1"/>
          <w:kern w:val="24"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Игровая зависимость</w:t>
      </w:r>
    </w:p>
    <w:p w:rsidR="00043656" w:rsidRPr="00220F77" w:rsidRDefault="00043656" w:rsidP="00043656">
      <w:pPr>
        <w:pStyle w:val="a9"/>
        <w:spacing w:before="115" w:beforeAutospacing="0" w:after="0" w:afterAutospacing="0"/>
        <w:ind w:left="5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20F77">
        <w:rPr>
          <w:rFonts w:eastAsiaTheme="minorEastAsia"/>
          <w:b/>
          <w:bCs/>
          <w:i/>
          <w:iCs/>
          <w:color w:val="000000" w:themeColor="text1"/>
          <w:kern w:val="24"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(второе название – </w:t>
      </w:r>
      <w:proofErr w:type="spellStart"/>
      <w:r w:rsidRPr="00220F77">
        <w:rPr>
          <w:rFonts w:eastAsiaTheme="minorEastAsia"/>
          <w:b/>
          <w:bCs/>
          <w:i/>
          <w:iCs/>
          <w:color w:val="000000" w:themeColor="text1"/>
          <w:kern w:val="24"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лудомания</w:t>
      </w:r>
      <w:proofErr w:type="spellEnd"/>
      <w:r w:rsidRPr="00220F77">
        <w:rPr>
          <w:rFonts w:eastAsiaTheme="minorEastAsia"/>
          <w:b/>
          <w:bCs/>
          <w:i/>
          <w:iCs/>
          <w:color w:val="000000" w:themeColor="text1"/>
          <w:kern w:val="24"/>
          <w:sz w:val="40"/>
          <w:szCs w:val="40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)</w:t>
      </w:r>
    </w:p>
    <w:p w:rsidR="00043656" w:rsidRDefault="00043656" w:rsidP="00043656">
      <w:pPr>
        <w:pStyle w:val="a9"/>
        <w:spacing w:before="115" w:beforeAutospacing="0" w:after="0" w:afterAutospacing="0"/>
        <w:ind w:left="58" w:right="110"/>
        <w:jc w:val="center"/>
        <w:rPr>
          <w:sz w:val="40"/>
          <w:szCs w:val="40"/>
        </w:rPr>
      </w:pPr>
    </w:p>
    <w:p w:rsidR="00220F77" w:rsidRPr="00220F77" w:rsidRDefault="00220F77" w:rsidP="00043656">
      <w:pPr>
        <w:pStyle w:val="a9"/>
        <w:spacing w:before="115" w:beforeAutospacing="0" w:after="0" w:afterAutospacing="0"/>
        <w:ind w:left="58" w:right="110"/>
        <w:jc w:val="center"/>
        <w:rPr>
          <w:sz w:val="40"/>
          <w:szCs w:val="40"/>
        </w:rPr>
      </w:pPr>
    </w:p>
    <w:p w:rsidR="00043656" w:rsidRPr="00043656" w:rsidRDefault="00043656" w:rsidP="00043656">
      <w:pPr>
        <w:pStyle w:val="a9"/>
        <w:spacing w:before="115" w:beforeAutospacing="0" w:after="0" w:afterAutospacing="0"/>
        <w:ind w:left="58" w:right="394"/>
        <w:jc w:val="center"/>
        <w:rPr>
          <w:sz w:val="36"/>
          <w:szCs w:val="36"/>
        </w:rPr>
      </w:pPr>
      <w:r w:rsidRPr="00043656">
        <w:rPr>
          <w:rFonts w:eastAsiaTheme="minorEastAsia"/>
          <w:color w:val="000000" w:themeColor="text1"/>
          <w:kern w:val="24"/>
          <w:sz w:val="36"/>
          <w:szCs w:val="36"/>
        </w:rPr>
        <w:t xml:space="preserve"> постоянная патологическая потребность в автоматах, компьютерных либо азартных играх.</w:t>
      </w:r>
    </w:p>
    <w:p w:rsidR="00043656" w:rsidRDefault="00043656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043656" w:rsidRDefault="00043656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043656" w:rsidRDefault="00043656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043656" w:rsidRDefault="00043656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043656" w:rsidRDefault="00043656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220F77" w:rsidRDefault="00220F77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220F77" w:rsidRDefault="00220F77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220F77" w:rsidRDefault="00220F77" w:rsidP="00043656">
      <w:pPr>
        <w:ind w:left="426"/>
        <w:jc w:val="center"/>
        <w:rPr>
          <w:rFonts w:ascii="Times New Roman" w:hAnsi="Times New Roman" w:cs="Times New Roman"/>
          <w:sz w:val="36"/>
          <w:szCs w:val="36"/>
        </w:rPr>
      </w:pPr>
    </w:p>
    <w:p w:rsidR="00043656" w:rsidRDefault="00043656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43656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Почему «затягивают» азартные игры?</w:t>
      </w:r>
    </w:p>
    <w:p w:rsidR="00220F77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Default="00043656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6D03B89E" wp14:editId="42CE86BA">
            <wp:extent cx="4362450" cy="2371725"/>
            <wp:effectExtent l="0" t="0" r="0" b="9525"/>
            <wp:docPr id="4" name="irc_mi" descr="Похожее изображение">
              <a:hlinkClick xmlns:a="http://schemas.openxmlformats.org/drawingml/2006/main" r:id="rId11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Похожее изображение">
                      <a:hlinkClick r:id="rId11"/>
                    </pic:cNvPr>
                    <pic:cNvPicPr>
                      <a:picLocks noGr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947" cy="236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77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Pr="00043656" w:rsidRDefault="00043656" w:rsidP="00043656">
      <w:pPr>
        <w:pStyle w:val="aa"/>
        <w:numPr>
          <w:ilvl w:val="0"/>
          <w:numId w:val="1"/>
        </w:numPr>
        <w:jc w:val="center"/>
        <w:rPr>
          <w:sz w:val="32"/>
          <w:szCs w:val="32"/>
        </w:rPr>
      </w:pPr>
      <w:r w:rsidRPr="00043656">
        <w:rPr>
          <w:rFonts w:eastAsiaTheme="minorEastAsia"/>
          <w:color w:val="000000" w:themeColor="text1"/>
          <w:kern w:val="24"/>
          <w:sz w:val="32"/>
          <w:szCs w:val="32"/>
        </w:rPr>
        <w:t>сильный эмоциональный всплеск, связанный с сильнейшим выбросом в кровь адреналина;</w:t>
      </w:r>
    </w:p>
    <w:p w:rsidR="00043656" w:rsidRPr="00043656" w:rsidRDefault="00043656" w:rsidP="00043656">
      <w:pPr>
        <w:pStyle w:val="aa"/>
        <w:numPr>
          <w:ilvl w:val="0"/>
          <w:numId w:val="1"/>
        </w:numPr>
        <w:jc w:val="center"/>
        <w:rPr>
          <w:sz w:val="32"/>
          <w:szCs w:val="32"/>
        </w:rPr>
      </w:pPr>
      <w:r w:rsidRPr="00043656">
        <w:rPr>
          <w:rFonts w:eastAsiaTheme="minorEastAsia"/>
          <w:color w:val="000000" w:themeColor="text1"/>
          <w:kern w:val="24"/>
          <w:sz w:val="32"/>
          <w:szCs w:val="32"/>
        </w:rPr>
        <w:t>Желание добыть «легкие деньги»</w:t>
      </w:r>
    </w:p>
    <w:p w:rsidR="00043656" w:rsidRPr="00043656" w:rsidRDefault="00043656" w:rsidP="00043656">
      <w:pPr>
        <w:pStyle w:val="aa"/>
        <w:numPr>
          <w:ilvl w:val="0"/>
          <w:numId w:val="1"/>
        </w:numPr>
        <w:jc w:val="center"/>
        <w:rPr>
          <w:sz w:val="32"/>
          <w:szCs w:val="32"/>
        </w:rPr>
      </w:pPr>
      <w:r w:rsidRPr="00043656">
        <w:rPr>
          <w:rFonts w:eastAsiaTheme="minorEastAsia"/>
          <w:color w:val="000000" w:themeColor="text1"/>
          <w:kern w:val="24"/>
          <w:sz w:val="32"/>
          <w:szCs w:val="32"/>
        </w:rPr>
        <w:t>Личные неудачи в работе или отношениях;</w:t>
      </w:r>
    </w:p>
    <w:p w:rsidR="00043656" w:rsidRPr="00043656" w:rsidRDefault="00043656" w:rsidP="00043656">
      <w:pPr>
        <w:pStyle w:val="aa"/>
        <w:numPr>
          <w:ilvl w:val="0"/>
          <w:numId w:val="1"/>
        </w:numPr>
        <w:jc w:val="center"/>
        <w:rPr>
          <w:sz w:val="32"/>
          <w:szCs w:val="32"/>
        </w:rPr>
      </w:pPr>
      <w:r w:rsidRPr="00043656">
        <w:rPr>
          <w:rFonts w:eastAsiaTheme="minorEastAsia"/>
          <w:color w:val="000000" w:themeColor="text1"/>
          <w:kern w:val="24"/>
          <w:sz w:val="32"/>
          <w:szCs w:val="32"/>
        </w:rPr>
        <w:t>Игра «за компанию».</w:t>
      </w:r>
    </w:p>
    <w:p w:rsidR="00220F77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43656">
        <w:rPr>
          <w:rFonts w:eastAsiaTheme="majorEastAsia"/>
          <w:b/>
          <w:bCs/>
          <w:i/>
          <w:iCs/>
          <w:noProof/>
          <w:color w:val="1F497D" w:themeColor="text2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0BF98" wp14:editId="6F933369">
                <wp:simplePos x="0" y="0"/>
                <wp:positionH relativeFrom="column">
                  <wp:posOffset>2939415</wp:posOffset>
                </wp:positionH>
                <wp:positionV relativeFrom="paragraph">
                  <wp:posOffset>45720</wp:posOffset>
                </wp:positionV>
                <wp:extent cx="484505" cy="625475"/>
                <wp:effectExtent l="19050" t="0" r="10795" b="4127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5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31.45pt;margin-top:3.6pt;width:38.15pt;height: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" adj="13234" fillcolor="#4f81bd [3204]" strokecolor="#243f60 [1604]" strokeweight="2pt"/>
            </w:pict>
          </mc:Fallback>
        </mc:AlternateContent>
      </w:r>
    </w:p>
    <w:p w:rsidR="00220F77" w:rsidRDefault="00220F77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043656" w:rsidRPr="00220F77" w:rsidRDefault="00043656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20F77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ПОСТЕПЕННАЯ ПОТЕРЯ КОНТРОЛЯ НАД СОБОЙ</w:t>
      </w:r>
    </w:p>
    <w:p w:rsidR="00043656" w:rsidRDefault="00043656" w:rsidP="00043656">
      <w:pPr>
        <w:ind w:left="426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43656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Как распознать </w:t>
      </w:r>
      <w:proofErr w:type="spellStart"/>
      <w:r w:rsidRPr="00043656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игромана</w:t>
      </w:r>
      <w:proofErr w:type="spellEnd"/>
    </w:p>
    <w:p w:rsidR="00703A9D" w:rsidRDefault="00703A9D" w:rsidP="00043656">
      <w:pPr>
        <w:pStyle w:val="a9"/>
        <w:spacing w:before="106" w:beforeAutospacing="0" w:after="0" w:afterAutospacing="0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u w:val="single"/>
        </w:rPr>
      </w:pPr>
    </w:p>
    <w:p w:rsidR="00220F77" w:rsidRDefault="00220F77" w:rsidP="00043656">
      <w:pPr>
        <w:pStyle w:val="a9"/>
        <w:spacing w:before="106" w:beforeAutospacing="0" w:after="0" w:afterAutospacing="0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u w:val="single"/>
        </w:rPr>
      </w:pPr>
    </w:p>
    <w:p w:rsidR="00220F77" w:rsidRDefault="00220F77" w:rsidP="00043656">
      <w:pPr>
        <w:pStyle w:val="a9"/>
        <w:spacing w:before="106" w:beforeAutospacing="0" w:after="0" w:afterAutospacing="0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u w:val="single"/>
        </w:rPr>
      </w:pPr>
    </w:p>
    <w:p w:rsidR="00043656" w:rsidRPr="00220F77" w:rsidRDefault="00043656" w:rsidP="00043656">
      <w:pPr>
        <w:pStyle w:val="a9"/>
        <w:spacing w:before="106" w:beforeAutospacing="0" w:after="0" w:afterAutospacing="0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</w:rPr>
      </w:pP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</w:rPr>
        <w:t>Прямые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</w:rPr>
        <w:t>признаки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</w:rPr>
        <w:t xml:space="preserve"> </w:t>
      </w:r>
      <w:proofErr w:type="spellStart"/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</w:rPr>
        <w:t>игромании</w:t>
      </w:r>
      <w:proofErr w:type="spellEnd"/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0"/>
          <w:szCs w:val="40"/>
          <w:u w:val="single"/>
        </w:rPr>
        <w:t>:</w:t>
      </w:r>
    </w:p>
    <w:p w:rsidR="00220F77" w:rsidRDefault="00220F77" w:rsidP="00043656">
      <w:pPr>
        <w:pStyle w:val="a9"/>
        <w:spacing w:before="106" w:beforeAutospacing="0" w:after="0" w:afterAutospacing="0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u w:val="single"/>
        </w:rPr>
      </w:pPr>
    </w:p>
    <w:p w:rsidR="00220F77" w:rsidRDefault="00220F77" w:rsidP="00043656">
      <w:pPr>
        <w:pStyle w:val="a9"/>
        <w:spacing w:before="106" w:beforeAutospacing="0" w:after="0" w:afterAutospacing="0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u w:val="single"/>
        </w:rPr>
      </w:pPr>
    </w:p>
    <w:p w:rsidR="00043656" w:rsidRPr="00043656" w:rsidRDefault="00043656" w:rsidP="00043656">
      <w:pPr>
        <w:pStyle w:val="a9"/>
        <w:spacing w:before="106" w:beforeAutospacing="0" w:after="0" w:afterAutospacing="0"/>
        <w:jc w:val="center"/>
        <w:rPr>
          <w:sz w:val="36"/>
          <w:szCs w:val="36"/>
        </w:rPr>
      </w:pPr>
    </w:p>
    <w:p w:rsidR="00043656" w:rsidRPr="00043656" w:rsidRDefault="00043656" w:rsidP="00043656">
      <w:pPr>
        <w:pStyle w:val="aa"/>
        <w:numPr>
          <w:ilvl w:val="0"/>
          <w:numId w:val="2"/>
        </w:numPr>
        <w:jc w:val="both"/>
        <w:rPr>
          <w:sz w:val="36"/>
          <w:szCs w:val="36"/>
        </w:rPr>
      </w:pP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Отрешенность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отсутствие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целей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разговоры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только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на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игровую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тематику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;</w:t>
      </w:r>
    </w:p>
    <w:p w:rsidR="00043656" w:rsidRPr="00043656" w:rsidRDefault="00043656" w:rsidP="00043656">
      <w:pPr>
        <w:pStyle w:val="aa"/>
        <w:numPr>
          <w:ilvl w:val="0"/>
          <w:numId w:val="2"/>
        </w:numPr>
        <w:jc w:val="both"/>
        <w:rPr>
          <w:sz w:val="36"/>
          <w:szCs w:val="36"/>
        </w:rPr>
      </w:pP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Потеря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аппетита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игнорирование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домашних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обязанностей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;</w:t>
      </w:r>
    </w:p>
    <w:p w:rsidR="00043656" w:rsidRPr="00043656" w:rsidRDefault="00043656" w:rsidP="00043656">
      <w:pPr>
        <w:pStyle w:val="aa"/>
        <w:numPr>
          <w:ilvl w:val="0"/>
          <w:numId w:val="2"/>
        </w:numPr>
        <w:jc w:val="both"/>
        <w:rPr>
          <w:sz w:val="36"/>
          <w:szCs w:val="36"/>
        </w:rPr>
      </w:pP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Небрежный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внешний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вид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у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человека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всегда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следившего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за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собой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;</w:t>
      </w:r>
    </w:p>
    <w:p w:rsidR="00043656" w:rsidRPr="00043656" w:rsidRDefault="00043656" w:rsidP="00043656">
      <w:pPr>
        <w:pStyle w:val="aa"/>
        <w:numPr>
          <w:ilvl w:val="0"/>
          <w:numId w:val="2"/>
        </w:numPr>
        <w:jc w:val="both"/>
        <w:rPr>
          <w:sz w:val="36"/>
          <w:szCs w:val="36"/>
        </w:rPr>
      </w:pP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Постоянные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поиски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денег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частые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займы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попытки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вынести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ценности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из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дома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;</w:t>
      </w:r>
    </w:p>
    <w:p w:rsidR="00043656" w:rsidRPr="00043656" w:rsidRDefault="00043656" w:rsidP="00043656">
      <w:pPr>
        <w:pStyle w:val="aa"/>
        <w:numPr>
          <w:ilvl w:val="0"/>
          <w:numId w:val="2"/>
        </w:numPr>
        <w:jc w:val="both"/>
        <w:rPr>
          <w:sz w:val="36"/>
          <w:szCs w:val="36"/>
        </w:rPr>
      </w:pP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Беспричинное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беспокойство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раздражительность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, 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невнимательность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;</w:t>
      </w:r>
    </w:p>
    <w:p w:rsidR="00043656" w:rsidRPr="00703A9D" w:rsidRDefault="00043656" w:rsidP="00043656">
      <w:pPr>
        <w:pStyle w:val="aa"/>
        <w:numPr>
          <w:ilvl w:val="0"/>
          <w:numId w:val="2"/>
        </w:numPr>
        <w:jc w:val="both"/>
        <w:rPr>
          <w:sz w:val="36"/>
          <w:szCs w:val="36"/>
        </w:rPr>
      </w:pP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Бессонница</w:t>
      </w:r>
      <w:r w:rsidRPr="00043656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>.</w:t>
      </w:r>
    </w:p>
    <w:p w:rsidR="00703A9D" w:rsidRDefault="00703A9D" w:rsidP="00703A9D">
      <w:pPr>
        <w:jc w:val="both"/>
        <w:rPr>
          <w:sz w:val="36"/>
          <w:szCs w:val="36"/>
        </w:rPr>
      </w:pPr>
    </w:p>
    <w:p w:rsidR="00703A9D" w:rsidRDefault="00703A9D" w:rsidP="00703A9D">
      <w:pPr>
        <w:jc w:val="both"/>
        <w:rPr>
          <w:sz w:val="36"/>
          <w:szCs w:val="36"/>
        </w:rPr>
      </w:pPr>
    </w:p>
    <w:p w:rsidR="00220F77" w:rsidRDefault="00220F77" w:rsidP="00703A9D">
      <w:pPr>
        <w:jc w:val="both"/>
        <w:rPr>
          <w:sz w:val="36"/>
          <w:szCs w:val="36"/>
        </w:rPr>
      </w:pPr>
    </w:p>
    <w:p w:rsidR="00220F77" w:rsidRDefault="00220F77" w:rsidP="00703A9D">
      <w:pPr>
        <w:jc w:val="both"/>
        <w:rPr>
          <w:sz w:val="36"/>
          <w:szCs w:val="36"/>
        </w:rPr>
      </w:pPr>
    </w:p>
    <w:p w:rsidR="00220F77" w:rsidRDefault="00220F77" w:rsidP="00703A9D">
      <w:pPr>
        <w:jc w:val="both"/>
        <w:rPr>
          <w:sz w:val="36"/>
          <w:szCs w:val="36"/>
        </w:rPr>
      </w:pPr>
    </w:p>
    <w:p w:rsidR="00220F77" w:rsidRDefault="00220F77" w:rsidP="00703A9D">
      <w:pPr>
        <w:jc w:val="both"/>
        <w:rPr>
          <w:sz w:val="36"/>
          <w:szCs w:val="36"/>
        </w:rPr>
      </w:pPr>
    </w:p>
    <w:p w:rsidR="00220F77" w:rsidRDefault="00220F77" w:rsidP="00703A9D">
      <w:pPr>
        <w:jc w:val="both"/>
        <w:rPr>
          <w:sz w:val="36"/>
          <w:szCs w:val="36"/>
        </w:rPr>
      </w:pPr>
    </w:p>
    <w:p w:rsidR="00703A9D" w:rsidRDefault="00703A9D" w:rsidP="00703A9D">
      <w:pPr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03A9D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Этапы развития </w:t>
      </w:r>
      <w:proofErr w:type="spellStart"/>
      <w:r w:rsidRPr="00703A9D"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игромании</w:t>
      </w:r>
      <w:proofErr w:type="spellEnd"/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Pr="00220F77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Стадия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Человек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увлекается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определенной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игрой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,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особенно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при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наличии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соперника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или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компаньона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.</w:t>
      </w: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A9D"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Основная</w:t>
      </w:r>
      <w:r w:rsidRPr="00703A9D"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03A9D"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опасность</w:t>
      </w:r>
      <w:r w:rsidRPr="00703A9D"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На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первых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порах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в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любой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игре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часто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везет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(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так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устроена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программа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для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намеренного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затягивания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«клиентов»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).</w:t>
      </w: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3A9D" w:rsidRDefault="00703A9D" w:rsidP="00703A9D">
      <w:pPr>
        <w:ind w:left="142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03FCDAA7" wp14:editId="165CF5F6">
            <wp:extent cx="4495800" cy="2952750"/>
            <wp:effectExtent l="0" t="0" r="0" b="0"/>
            <wp:docPr id="1028" name="Picture 4" descr="Увлечение азартными играм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Увлечение азартными играм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59" cy="29497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220F77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Стадия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2</w:t>
      </w: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Характеризуется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денежными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потерями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;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увеличением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времени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игры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; </w:t>
      </w: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отказом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от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встреч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друзьями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;</w:t>
      </w: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недовольством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при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намеках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о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зависимости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.</w:t>
      </w: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220F77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Основная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опасность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Возникновение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первых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денежных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долгов</w:t>
      </w: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</w:p>
    <w:p w:rsidR="00D61FA4" w:rsidRPr="00703A9D" w:rsidRDefault="00D61FA4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3A9D" w:rsidRDefault="00703A9D" w:rsidP="00703A9D">
      <w:pPr>
        <w:ind w:left="142"/>
        <w:jc w:val="center"/>
        <w:rPr>
          <w:rFonts w:ascii="Times New Roman" w:eastAsiaTheme="majorEastAsia" w:hAnsi="Times New Roman" w:cs="Times New Roman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noProof/>
          <w:lang w:eastAsia="ru-RU"/>
        </w:rPr>
        <w:drawing>
          <wp:inline distT="0" distB="0" distL="0" distR="0" wp14:anchorId="0754A82D" wp14:editId="55C4769A">
            <wp:extent cx="3971925" cy="3305175"/>
            <wp:effectExtent l="0" t="0" r="0" b="9525"/>
            <wp:docPr id="9" name="irc_mi" descr="Картинки по запросу болезнь игромания">
              <a:hlinkClick xmlns:a="http://schemas.openxmlformats.org/drawingml/2006/main" r:id="rId15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Картинки по запросу болезнь игромания">
                      <a:hlinkClick r:id="rId15"/>
                    </pic:cNvPr>
                    <pic:cNvPicPr>
                      <a:picLocks noGr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622" cy="330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A4" w:rsidRDefault="00D61FA4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220F77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Стадия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3</w:t>
      </w: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Игра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становится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личной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вселенной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со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своими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правилами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суевериями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.</w:t>
      </w: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i/>
          <w:iCs/>
          <w:color w:val="000000" w:themeColor="text1"/>
          <w:kern w:val="24"/>
          <w:sz w:val="36"/>
          <w:szCs w:val="3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220F77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Основная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опасность</w:t>
      </w:r>
      <w:r w:rsidRPr="00220F77">
        <w:rPr>
          <w:rFonts w:eastAsiaTheme="minorEastAsia" w:hAnsi="Arial"/>
          <w:b/>
          <w:bCs/>
          <w:i/>
          <w:iCs/>
          <w:color w:val="000000" w:themeColor="text1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Самостоятельно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больной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уже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не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в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состоянии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отказаться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от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патологического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пристрастия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к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азартным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играм</w:t>
      </w:r>
      <w:r w:rsidRPr="00703A9D"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  <w:t>.</w:t>
      </w: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</w:p>
    <w:p w:rsidR="00703A9D" w:rsidRP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3A9D" w:rsidRPr="00220F77" w:rsidRDefault="00703A9D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ТРЕБУЕТСЯ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ЛЕЧЕНИЕ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СПЕЦИАЛИЗИРОВАННОЙ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КЛИНИКЕ</w:t>
      </w:r>
      <w:r w:rsidRPr="00220F77">
        <w:rPr>
          <w:rFonts w:eastAsiaTheme="minorEastAsia" w:hAnsi="Arial"/>
          <w:b/>
          <w:bCs/>
          <w:color w:val="000000" w:themeColor="text1"/>
          <w:kern w:val="24"/>
          <w:sz w:val="56"/>
          <w:szCs w:val="5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!</w:t>
      </w: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Default="00703A9D" w:rsidP="00703A9D">
      <w:pPr>
        <w:spacing w:before="115" w:after="0" w:line="240" w:lineRule="auto"/>
        <w:jc w:val="center"/>
        <w:rPr>
          <w:rFonts w:eastAsiaTheme="minorEastAsia" w:hAnsi="Arial"/>
          <w:b/>
          <w:bCs/>
          <w:color w:val="000000" w:themeColor="text1"/>
          <w:kern w:val="24"/>
          <w:sz w:val="48"/>
          <w:szCs w:val="4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703A9D" w:rsidRDefault="00703A9D" w:rsidP="00703A9D">
      <w:pPr>
        <w:spacing w:before="115" w:after="0" w:line="240" w:lineRule="auto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03A9D"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Последствия игры</w:t>
      </w:r>
    </w:p>
    <w:p w:rsidR="00703A9D" w:rsidRDefault="00703A9D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77" w:rsidRDefault="00220F77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77" w:rsidRPr="00703A9D" w:rsidRDefault="00220F77" w:rsidP="00703A9D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9D" w:rsidRDefault="00703A9D" w:rsidP="00703A9D">
      <w:pPr>
        <w:pStyle w:val="a9"/>
        <w:spacing w:before="115" w:beforeAutospacing="0" w:after="0" w:afterAutospacing="0"/>
        <w:ind w:right="252"/>
        <w:jc w:val="center"/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</w:pP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Снижение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роста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в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жизненных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сферах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:</w:t>
      </w:r>
    </w:p>
    <w:p w:rsidR="00220F77" w:rsidRPr="00703A9D" w:rsidRDefault="00220F77" w:rsidP="00703A9D">
      <w:pPr>
        <w:pStyle w:val="a9"/>
        <w:spacing w:before="115" w:beforeAutospacing="0" w:after="0" w:afterAutospacing="0"/>
        <w:ind w:right="252"/>
        <w:jc w:val="center"/>
        <w:rPr>
          <w:sz w:val="36"/>
          <w:szCs w:val="36"/>
        </w:rPr>
      </w:pPr>
    </w:p>
    <w:p w:rsidR="00703A9D" w:rsidRPr="00703A9D" w:rsidRDefault="00703A9D" w:rsidP="00703A9D">
      <w:pPr>
        <w:pStyle w:val="aa"/>
        <w:numPr>
          <w:ilvl w:val="0"/>
          <w:numId w:val="3"/>
        </w:numPr>
        <w:ind w:right="252"/>
        <w:jc w:val="center"/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Человеку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ничего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интересно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3"/>
        </w:numPr>
        <w:ind w:right="252"/>
        <w:jc w:val="center"/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Достижение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целей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реализация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уходит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на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второй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план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3"/>
        </w:numPr>
        <w:ind w:right="394"/>
        <w:jc w:val="center"/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Снижается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интерес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поддержанию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общения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другими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людьми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3"/>
        </w:numPr>
        <w:ind w:right="394"/>
        <w:jc w:val="center"/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Теряет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смысл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присутствие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в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жизни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родных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близких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.</w:t>
      </w:r>
    </w:p>
    <w:p w:rsidR="00703A9D" w:rsidRDefault="00703A9D" w:rsidP="00703A9D">
      <w:pPr>
        <w:pStyle w:val="aa"/>
        <w:ind w:right="394"/>
        <w:rPr>
          <w:color w:val="AA2B1E"/>
          <w:sz w:val="32"/>
          <w:szCs w:val="32"/>
        </w:rPr>
      </w:pPr>
    </w:p>
    <w:p w:rsidR="00220F77" w:rsidRDefault="00220F77" w:rsidP="00703A9D">
      <w:pPr>
        <w:pStyle w:val="aa"/>
        <w:ind w:right="394"/>
        <w:rPr>
          <w:color w:val="AA2B1E"/>
          <w:sz w:val="32"/>
          <w:szCs w:val="32"/>
        </w:rPr>
      </w:pPr>
    </w:p>
    <w:p w:rsidR="00220F77" w:rsidRDefault="00220F77" w:rsidP="00703A9D">
      <w:pPr>
        <w:pStyle w:val="aa"/>
        <w:ind w:right="394"/>
        <w:rPr>
          <w:color w:val="AA2B1E"/>
          <w:sz w:val="32"/>
          <w:szCs w:val="32"/>
        </w:rPr>
      </w:pPr>
    </w:p>
    <w:p w:rsidR="00220F77" w:rsidRPr="00703A9D" w:rsidRDefault="00220F77" w:rsidP="00703A9D">
      <w:pPr>
        <w:pStyle w:val="aa"/>
        <w:ind w:right="394"/>
        <w:rPr>
          <w:color w:val="AA2B1E"/>
          <w:sz w:val="32"/>
          <w:szCs w:val="32"/>
        </w:rPr>
      </w:pPr>
    </w:p>
    <w:p w:rsidR="00703A9D" w:rsidRDefault="00703A9D" w:rsidP="00703A9D">
      <w:pPr>
        <w:pStyle w:val="aa"/>
        <w:tabs>
          <w:tab w:val="left" w:pos="6096"/>
        </w:tabs>
        <w:ind w:right="394"/>
        <w:jc w:val="center"/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</w:pP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Воздействие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на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физическое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и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эмоциональное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здоровье</w:t>
      </w:r>
      <w:r w:rsidRPr="00703A9D"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  <w:t>:</w:t>
      </w:r>
    </w:p>
    <w:p w:rsidR="00220F77" w:rsidRPr="00703A9D" w:rsidRDefault="00220F77" w:rsidP="00703A9D">
      <w:pPr>
        <w:pStyle w:val="aa"/>
        <w:tabs>
          <w:tab w:val="left" w:pos="6096"/>
        </w:tabs>
        <w:ind w:right="394"/>
        <w:jc w:val="center"/>
        <w:rPr>
          <w:rFonts w:asciiTheme="minorHAnsi" w:eastAsiaTheme="minorEastAsia" w:hAnsi="Arial" w:cstheme="minorBidi"/>
          <w:b/>
          <w:bCs/>
          <w:i/>
          <w:iCs/>
          <w:color w:val="000000" w:themeColor="text1"/>
          <w:kern w:val="24"/>
          <w:sz w:val="36"/>
          <w:szCs w:val="36"/>
        </w:rPr>
      </w:pPr>
    </w:p>
    <w:p w:rsidR="009E2384" w:rsidRPr="00703A9D" w:rsidRDefault="00457DA3" w:rsidP="00703A9D">
      <w:pPr>
        <w:pStyle w:val="aa"/>
        <w:numPr>
          <w:ilvl w:val="0"/>
          <w:numId w:val="4"/>
        </w:numPr>
        <w:ind w:right="394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Проблемы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зрением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,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позвоночником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4"/>
        </w:numPr>
        <w:ind w:right="394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Осложнения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пищеварительной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системы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(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следствие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недоедания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употребление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фаст</w:t>
      </w:r>
      <w:proofErr w:type="spellEnd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фуда</w:t>
      </w:r>
      <w:proofErr w:type="spellEnd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);</w:t>
      </w:r>
    </w:p>
    <w:p w:rsidR="009E2384" w:rsidRPr="00703A9D" w:rsidRDefault="00457DA3" w:rsidP="00703A9D">
      <w:pPr>
        <w:pStyle w:val="aa"/>
        <w:numPr>
          <w:ilvl w:val="0"/>
          <w:numId w:val="4"/>
        </w:numPr>
        <w:ind w:right="394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Бледная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кожа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,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синяки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под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глазами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,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постоянная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усталость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4"/>
        </w:numPr>
        <w:ind w:right="394"/>
        <w:jc w:val="center"/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Нервозность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,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переживания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,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неадекватные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реакции</w:t>
      </w:r>
    </w:p>
    <w:p w:rsidR="00703A9D" w:rsidRDefault="00703A9D" w:rsidP="00703A9D">
      <w:pPr>
        <w:ind w:right="394"/>
        <w:jc w:val="center"/>
        <w:rPr>
          <w:rFonts w:eastAsiaTheme="minorEastAsia" w:hAnsi="Arial"/>
          <w:color w:val="000000" w:themeColor="text1"/>
          <w:kern w:val="24"/>
          <w:sz w:val="36"/>
          <w:szCs w:val="36"/>
          <w:lang w:eastAsia="ru-RU"/>
        </w:rPr>
      </w:pPr>
    </w:p>
    <w:p w:rsidR="00220F77" w:rsidRDefault="00220F77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Default="00703A9D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03A9D"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 игрока</w:t>
      </w:r>
    </w:p>
    <w:p w:rsidR="00703A9D" w:rsidRDefault="00703A9D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(характерные черты)</w:t>
      </w:r>
    </w:p>
    <w:p w:rsidR="00703A9D" w:rsidRDefault="00703A9D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Pr="00703A9D" w:rsidRDefault="00220F77" w:rsidP="00703A9D">
      <w:pPr>
        <w:spacing w:after="0" w:line="240" w:lineRule="auto"/>
        <w:ind w:right="391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703A9D" w:rsidRDefault="00703A9D" w:rsidP="00703A9D">
      <w:pPr>
        <w:pStyle w:val="aa"/>
        <w:numPr>
          <w:ilvl w:val="0"/>
          <w:numId w:val="5"/>
        </w:numPr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трудом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прогнозирует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развитие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ситуации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5"/>
        </w:numPr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Живет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сегодняшним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днем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5"/>
        </w:numPr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Очень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быстро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принимает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решения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5"/>
        </w:numPr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Эмоционально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неустойчив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5"/>
        </w:numPr>
        <w:rPr>
          <w:color w:val="AA2B1E"/>
          <w:sz w:val="32"/>
          <w:szCs w:val="32"/>
        </w:rPr>
      </w:pPr>
      <w:proofErr w:type="gramStart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Склонен</w:t>
      </w:r>
      <w:proofErr w:type="gramEnd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импульсивным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поступкам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703A9D" w:rsidRPr="00703A9D" w:rsidRDefault="00703A9D" w:rsidP="00703A9D">
      <w:pPr>
        <w:pStyle w:val="aa"/>
        <w:numPr>
          <w:ilvl w:val="0"/>
          <w:numId w:val="5"/>
        </w:numPr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Испытывает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трудности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в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межличностных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контактах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5"/>
        </w:numP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Часто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нарушает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трудовую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дисциплину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5"/>
        </w:numP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proofErr w:type="gramStart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Фиксирован</w:t>
      </w:r>
      <w:proofErr w:type="gramEnd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на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своих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финансовых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возможностях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5"/>
        </w:numP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Часто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агрессивен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5"/>
        </w:numP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proofErr w:type="gramStart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Склонен</w:t>
      </w:r>
      <w:proofErr w:type="gramEnd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риску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5"/>
        </w:numP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proofErr w:type="gramStart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Склонен</w:t>
      </w:r>
      <w:proofErr w:type="gramEnd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потере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контроля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над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собственным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поведением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5"/>
        </w:numP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Стремиться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самоутвердиться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как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мужчина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;</w:t>
      </w:r>
    </w:p>
    <w:p w:rsidR="009E2384" w:rsidRPr="00703A9D" w:rsidRDefault="00457DA3" w:rsidP="00703A9D">
      <w:pPr>
        <w:pStyle w:val="aa"/>
        <w:numPr>
          <w:ilvl w:val="0"/>
          <w:numId w:val="5"/>
        </w:numPr>
        <w:rPr>
          <w:color w:val="AA2B1E"/>
          <w:sz w:val="32"/>
          <w:szCs w:val="32"/>
        </w:rPr>
      </w:pP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Свойственно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злоупотребление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алкоголем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или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другими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психоактивными</w:t>
      </w:r>
      <w:proofErr w:type="spellEnd"/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Pr="00703A9D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</w:rPr>
        <w:t>веществами</w:t>
      </w:r>
      <w:r w:rsidRPr="00703A9D">
        <w:rPr>
          <w:color w:val="AA2B1E"/>
          <w:sz w:val="32"/>
          <w:szCs w:val="32"/>
        </w:rPr>
        <w:t>.</w:t>
      </w:r>
    </w:p>
    <w:p w:rsidR="00703A9D" w:rsidRPr="00703A9D" w:rsidRDefault="00703A9D" w:rsidP="00703A9D">
      <w:pPr>
        <w:pStyle w:val="aa"/>
        <w:rPr>
          <w:color w:val="AA2B1E"/>
          <w:sz w:val="32"/>
          <w:szCs w:val="32"/>
        </w:rPr>
      </w:pPr>
    </w:p>
    <w:p w:rsidR="00220F77" w:rsidRDefault="00220F77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Default="00703A9D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703A9D"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Почему игрок не может перестать играть?</w:t>
      </w:r>
    </w:p>
    <w:p w:rsidR="00D61FA4" w:rsidRDefault="00D61FA4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20F77" w:rsidRDefault="00220F77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703A9D" w:rsidRPr="00220F77" w:rsidRDefault="00703A9D" w:rsidP="00703A9D">
      <w:pPr>
        <w:pStyle w:val="a9"/>
        <w:spacing w:before="106" w:beforeAutospacing="0" w:after="0" w:afterAutospacing="0"/>
        <w:jc w:val="center"/>
        <w:rPr>
          <w:sz w:val="48"/>
          <w:szCs w:val="48"/>
        </w:rPr>
      </w:pP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Соблазн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близости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к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выигрышу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:</w:t>
      </w:r>
    </w:p>
    <w:p w:rsidR="00703A9D" w:rsidRDefault="00703A9D" w:rsidP="00703A9D">
      <w:pPr>
        <w:pStyle w:val="a9"/>
        <w:spacing w:before="106" w:beforeAutospacing="0" w:after="0" w:afterAutospacing="0"/>
        <w:jc w:val="center"/>
      </w:pP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«Почти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победил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!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»</w:t>
      </w:r>
    </w:p>
    <w:p w:rsidR="00703A9D" w:rsidRDefault="00703A9D" w:rsidP="00703A9D">
      <w:pPr>
        <w:pStyle w:val="a9"/>
        <w:spacing w:before="211" w:beforeAutospacing="0" w:after="0" w:afterAutospacing="0"/>
        <w:jc w:val="center"/>
      </w:pPr>
      <w:bookmarkStart w:id="0" w:name="_GoBack"/>
      <w:bookmarkEnd w:id="0"/>
      <w:r>
        <w:rPr>
          <w:rFonts w:asciiTheme="minorHAnsi" w:eastAsiaTheme="minorEastAsia" w:hAnsi="Arial" w:cstheme="minorBidi"/>
          <w:color w:val="000000" w:themeColor="text1"/>
          <w:kern w:val="24"/>
          <w:sz w:val="88"/>
          <w:szCs w:val="88"/>
        </w:rPr>
        <w:t>+</w:t>
      </w:r>
    </w:p>
    <w:p w:rsidR="00703A9D" w:rsidRPr="00220F77" w:rsidRDefault="00703A9D" w:rsidP="00703A9D">
      <w:pPr>
        <w:pStyle w:val="a9"/>
        <w:spacing w:before="106" w:beforeAutospacing="0" w:after="0" w:afterAutospacing="0"/>
        <w:jc w:val="center"/>
        <w:rPr>
          <w:sz w:val="48"/>
          <w:szCs w:val="48"/>
        </w:rPr>
      </w:pP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Процесс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игры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как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расслабление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,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снятие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эмоционального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напряжения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,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отвлечение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от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неприятных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 xml:space="preserve"> </w:t>
      </w: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  <w:t>проблем</w:t>
      </w:r>
    </w:p>
    <w:p w:rsidR="00703A9D" w:rsidRDefault="00703A9D" w:rsidP="00703A9D">
      <w:pPr>
        <w:pStyle w:val="a9"/>
        <w:spacing w:before="211" w:beforeAutospacing="0" w:after="0" w:afterAutospacing="0"/>
        <w:jc w:val="center"/>
      </w:pPr>
      <w:r>
        <w:rPr>
          <w:rFonts w:asciiTheme="minorHAnsi" w:eastAsiaTheme="minorEastAsia" w:hAnsi="Arial" w:cstheme="minorBidi"/>
          <w:color w:val="000000" w:themeColor="text1"/>
          <w:kern w:val="24"/>
          <w:sz w:val="88"/>
          <w:szCs w:val="88"/>
        </w:rPr>
        <w:t>=</w:t>
      </w:r>
    </w:p>
    <w:p w:rsidR="00703A9D" w:rsidRPr="00220F77" w:rsidRDefault="00703A9D" w:rsidP="00703A9D">
      <w:pPr>
        <w:pStyle w:val="a9"/>
        <w:spacing w:before="106" w:beforeAutospacing="0" w:after="0" w:afterAutospacing="0"/>
        <w:jc w:val="center"/>
        <w:rPr>
          <w:sz w:val="96"/>
          <w:szCs w:val="96"/>
        </w:rPr>
      </w:pPr>
      <w:r w:rsidRPr="00220F77">
        <w:rPr>
          <w:rFonts w:asciiTheme="minorHAnsi" w:eastAsiaTheme="minorEastAsia" w:hAnsi="Arial" w:cstheme="minorBidi"/>
          <w:color w:val="000000" w:themeColor="text1"/>
          <w:kern w:val="24"/>
          <w:sz w:val="96"/>
          <w:szCs w:val="96"/>
        </w:rPr>
        <w:t>ЗАВИСИМОСТЬ</w:t>
      </w:r>
    </w:p>
    <w:p w:rsidR="00703A9D" w:rsidRPr="00703A9D" w:rsidRDefault="00703A9D" w:rsidP="00703A9D">
      <w:pPr>
        <w:ind w:left="142"/>
        <w:jc w:val="center"/>
        <w:rPr>
          <w:rFonts w:ascii="Arial" w:eastAsiaTheme="majorEastAsia" w:hAnsi="Arial" w:cs="Arial"/>
          <w:b/>
          <w:bCs/>
          <w:i/>
          <w:iCs/>
          <w:color w:val="17365D" w:themeColor="text2" w:themeShade="BF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sectPr w:rsidR="00703A9D" w:rsidRPr="00703A9D" w:rsidSect="00220F77">
      <w:pgSz w:w="11906" w:h="16838"/>
      <w:pgMar w:top="1134" w:right="426" w:bottom="1134" w:left="1135" w:header="708" w:footer="708" w:gutter="0"/>
      <w:cols w:space="10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2C" w:rsidRDefault="00610A2C" w:rsidP="00043656">
      <w:pPr>
        <w:spacing w:after="0" w:line="240" w:lineRule="auto"/>
      </w:pPr>
      <w:r>
        <w:separator/>
      </w:r>
    </w:p>
  </w:endnote>
  <w:endnote w:type="continuationSeparator" w:id="0">
    <w:p w:rsidR="00610A2C" w:rsidRDefault="00610A2C" w:rsidP="0004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2C" w:rsidRDefault="00610A2C" w:rsidP="00043656">
      <w:pPr>
        <w:spacing w:after="0" w:line="240" w:lineRule="auto"/>
      </w:pPr>
      <w:r>
        <w:separator/>
      </w:r>
    </w:p>
  </w:footnote>
  <w:footnote w:type="continuationSeparator" w:id="0">
    <w:p w:rsidR="00610A2C" w:rsidRDefault="00610A2C" w:rsidP="0004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85"/>
    <w:multiLevelType w:val="hybridMultilevel"/>
    <w:tmpl w:val="2F867966"/>
    <w:lvl w:ilvl="0" w:tplc="B0BE1A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66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E5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435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8D3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C15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29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A79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6A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C4985"/>
    <w:multiLevelType w:val="hybridMultilevel"/>
    <w:tmpl w:val="8AB015A0"/>
    <w:lvl w:ilvl="0" w:tplc="D8DAD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E5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A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B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2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29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7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A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F344E"/>
    <w:multiLevelType w:val="hybridMultilevel"/>
    <w:tmpl w:val="998E50F2"/>
    <w:lvl w:ilvl="0" w:tplc="D2C6B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E30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028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A36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469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40B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2CB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0E6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CF1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F0051"/>
    <w:multiLevelType w:val="hybridMultilevel"/>
    <w:tmpl w:val="8CDC5A66"/>
    <w:lvl w:ilvl="0" w:tplc="6EC84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83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C4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40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CB2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A7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4D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E7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EA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7181E"/>
    <w:multiLevelType w:val="hybridMultilevel"/>
    <w:tmpl w:val="C61A7308"/>
    <w:lvl w:ilvl="0" w:tplc="5318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F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83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C8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C3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E5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E7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A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507B7E"/>
    <w:multiLevelType w:val="hybridMultilevel"/>
    <w:tmpl w:val="B7385D7E"/>
    <w:lvl w:ilvl="0" w:tplc="387651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CC6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E1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66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CC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E2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5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49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04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98"/>
    <w:rsid w:val="00043656"/>
    <w:rsid w:val="00220F77"/>
    <w:rsid w:val="002C0B94"/>
    <w:rsid w:val="00457DA3"/>
    <w:rsid w:val="00610A2C"/>
    <w:rsid w:val="00703A9D"/>
    <w:rsid w:val="0073605E"/>
    <w:rsid w:val="008F4DED"/>
    <w:rsid w:val="009E2384"/>
    <w:rsid w:val="00D61FA4"/>
    <w:rsid w:val="00E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656"/>
  </w:style>
  <w:style w:type="paragraph" w:styleId="a5">
    <w:name w:val="footer"/>
    <w:basedOn w:val="a"/>
    <w:link w:val="a6"/>
    <w:uiPriority w:val="99"/>
    <w:unhideWhenUsed/>
    <w:rsid w:val="0004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656"/>
  </w:style>
  <w:style w:type="paragraph" w:styleId="a7">
    <w:name w:val="Balloon Text"/>
    <w:basedOn w:val="a"/>
    <w:link w:val="a8"/>
    <w:uiPriority w:val="99"/>
    <w:semiHidden/>
    <w:unhideWhenUsed/>
    <w:rsid w:val="0004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36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656"/>
  </w:style>
  <w:style w:type="paragraph" w:styleId="a5">
    <w:name w:val="footer"/>
    <w:basedOn w:val="a"/>
    <w:link w:val="a6"/>
    <w:uiPriority w:val="99"/>
    <w:unhideWhenUsed/>
    <w:rsid w:val="0004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656"/>
  </w:style>
  <w:style w:type="paragraph" w:styleId="a7">
    <w:name w:val="Balloon Text"/>
    <w:basedOn w:val="a"/>
    <w:link w:val="a8"/>
    <w:uiPriority w:val="99"/>
    <w:semiHidden/>
    <w:unhideWhenUsed/>
    <w:rsid w:val="0004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4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36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8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2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2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5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0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55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1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8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6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1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2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8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0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3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37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3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9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1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96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9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0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2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8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3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exaw.com/static/pictures/000/023/000023709_-_vyigratj_denjgi_1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ru/url?sa=i&amp;rct=j&amp;q=&amp;esrc=s&amp;source=images&amp;cd=&amp;cad=rja&amp;uact=8&amp;ved=0ahUKEwjz9s6Dvr7RAhVKAZoKHRmIBpQQjRwIBw&amp;url=http://rc-raduga.by/zavisimym/igromanam/&amp;bvm=bv.144224172,d.bGs&amp;psig=AFQjCNHQ00i5uLyR_W-Ef42y7_izuiiayg&amp;ust=14843749402638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url?sa=i&amp;rct=j&amp;q=&amp;esrc=s&amp;source=images&amp;cd=&amp;cad=rja&amp;uact=8&amp;ved=0ahUKEwjizfaC577RAhUEDZoKHcDbD1wQjRwIBw&amp;url=http://casino.jofo.ru/341712.html&amp;psig=AFQjCNGF0HorTIXeNGcmwzDKI7Xk2kPgGg&amp;ust=1484385311108060" TargetMode="Externa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google.ru/url?sa=i&amp;rct=j&amp;q=&amp;esrc=s&amp;source=images&amp;cd=&amp;cad=rja&amp;uact=8&amp;ved=0ahUKEwjCr4DBvr7RAhVEVywKHbVkCG0QjRwIBw&amp;url=http://www.saphris.ru/tag/igromaniya/&amp;bvm=bv.144224172,d.bGs&amp;psig=AFQjCNFlMVklTE8f_QXgknj75gCbqmc7AA&amp;ust=148437505613152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Ольга Анатольевна</dc:creator>
  <cp:lastModifiedBy>Филимонова Ольга Анатольевна</cp:lastModifiedBy>
  <cp:revision>4</cp:revision>
  <dcterms:created xsi:type="dcterms:W3CDTF">2017-01-18T11:21:00Z</dcterms:created>
  <dcterms:modified xsi:type="dcterms:W3CDTF">2017-01-26T11:28:00Z</dcterms:modified>
</cp:coreProperties>
</file>